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B4" w:rsidRDefault="000428DF" w:rsidP="000428DF">
      <w:pPr>
        <w:jc w:val="both"/>
        <w:rPr>
          <w:b/>
        </w:rPr>
      </w:pPr>
      <w:r w:rsidRPr="000428DF">
        <w:rPr>
          <w:b/>
        </w:rPr>
        <w:t>REGULAMIN RA</w:t>
      </w:r>
      <w:r w:rsidRPr="000428DF">
        <w:rPr>
          <w:b/>
        </w:rPr>
        <w:t xml:space="preserve">DY RODZICÓW SZKOŁY PODSTAWOWEJ </w:t>
      </w:r>
      <w:r w:rsidRPr="000428DF">
        <w:rPr>
          <w:b/>
        </w:rPr>
        <w:t>NR 1 im. T. KOŚCIUSZKI w PUŁAWACH</w:t>
      </w:r>
    </w:p>
    <w:p w:rsidR="000428DF" w:rsidRDefault="000428DF" w:rsidP="000428DF">
      <w:pPr>
        <w:jc w:val="both"/>
      </w:pPr>
    </w:p>
    <w:p w:rsidR="000428DF" w:rsidRPr="000428DF" w:rsidRDefault="000428DF" w:rsidP="000428DF">
      <w:pPr>
        <w:jc w:val="both"/>
        <w:rPr>
          <w:b/>
        </w:rPr>
      </w:pPr>
      <w:r w:rsidRPr="000428DF">
        <w:rPr>
          <w:b/>
        </w:rPr>
        <w:t>I. Postanowienia ogólne</w:t>
      </w:r>
    </w:p>
    <w:p w:rsidR="000428DF" w:rsidRDefault="000428DF" w:rsidP="000428DF">
      <w:pPr>
        <w:jc w:val="both"/>
      </w:pPr>
      <w:r>
        <w:t xml:space="preserve">§ 1 </w:t>
      </w:r>
    </w:p>
    <w:p w:rsidR="000428DF" w:rsidRDefault="000428DF" w:rsidP="000428DF">
      <w:pPr>
        <w:jc w:val="both"/>
      </w:pPr>
      <w:r>
        <w:t>Rada Rodziców, zwana dalej Radą, działa na podstawie ustawy o systemie oświaty, statutu s</w:t>
      </w:r>
      <w:r>
        <w:t>zkoły i niniejszego regulaminu.</w:t>
      </w:r>
    </w:p>
    <w:p w:rsidR="000428DF" w:rsidRDefault="000428DF" w:rsidP="000428DF">
      <w:pPr>
        <w:jc w:val="both"/>
      </w:pPr>
      <w:r>
        <w:t>§ 2</w:t>
      </w:r>
    </w:p>
    <w:p w:rsidR="000428DF" w:rsidRDefault="000428DF" w:rsidP="000428DF">
      <w:pPr>
        <w:jc w:val="both"/>
      </w:pPr>
      <w:r>
        <w:t>1. Jeśli w czasie kadencji Rady z jej składu ubędzie członek Rady (przedstawiciel oddziału) lub członek Prezydium Rady, organizuje si</w:t>
      </w:r>
      <w:r>
        <w:t>ę wybory uzupełniające do Rady.</w:t>
      </w:r>
    </w:p>
    <w:p w:rsidR="000428DF" w:rsidRDefault="000428DF" w:rsidP="000428DF">
      <w:pPr>
        <w:jc w:val="both"/>
      </w:pPr>
      <w:r>
        <w:t>2. Rada podejmuje decyzję o przeprowadzeniu wyborów uzupełniających i określa zasady ich p</w:t>
      </w:r>
      <w:r>
        <w:t>rzeprowadzenia.</w:t>
      </w:r>
    </w:p>
    <w:p w:rsidR="000428DF" w:rsidRDefault="000428DF" w:rsidP="000428DF">
      <w:pPr>
        <w:jc w:val="both"/>
      </w:pPr>
      <w:r>
        <w:t>§ 3</w:t>
      </w:r>
    </w:p>
    <w:p w:rsidR="000428DF" w:rsidRDefault="000428DF" w:rsidP="000428DF">
      <w:pPr>
        <w:jc w:val="both"/>
      </w:pPr>
      <w:r>
        <w:t>1. Prezydium Rady Rodziców może tworzyć komisje i zespoły zadaniowe o ch</w:t>
      </w:r>
      <w:r>
        <w:t>arakterze opiniująco-doradczym.</w:t>
      </w:r>
    </w:p>
    <w:p w:rsidR="000428DF" w:rsidRDefault="000428DF" w:rsidP="000428DF">
      <w:pPr>
        <w:jc w:val="both"/>
      </w:pPr>
      <w:r>
        <w:t xml:space="preserve">2. Zasady, tryb tworzenia oraz zadania komisji i zespołów </w:t>
      </w:r>
      <w:r>
        <w:t>ustala Prezydium Rady Rodziców.</w:t>
      </w:r>
    </w:p>
    <w:p w:rsidR="000428DF" w:rsidRPr="000428DF" w:rsidRDefault="000428DF" w:rsidP="000428DF">
      <w:pPr>
        <w:jc w:val="both"/>
        <w:rPr>
          <w:b/>
        </w:rPr>
      </w:pPr>
      <w:r w:rsidRPr="000428DF">
        <w:rPr>
          <w:b/>
        </w:rPr>
        <w:t>II. Wybory do Rady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Każdy oddział wybiera po 1 przedstawi</w:t>
      </w:r>
      <w:r>
        <w:t>cielu rady oddziałowej do Rady.</w:t>
      </w:r>
    </w:p>
    <w:p w:rsidR="000428DF" w:rsidRDefault="000428DF" w:rsidP="000428DF">
      <w:pPr>
        <w:jc w:val="both"/>
      </w:pPr>
      <w:r>
        <w:t>2. Wybory przedstawicieli do Rady odbywają się w tajnych wyborach, przy obecności min. 50% w stosunku do wymaganej obecności, przez zebranie ro</w:t>
      </w:r>
      <w:r>
        <w:t>dziców uczniów danego oddziału.</w:t>
      </w:r>
    </w:p>
    <w:p w:rsidR="000428DF" w:rsidRDefault="000428DF" w:rsidP="000428DF">
      <w:pPr>
        <w:jc w:val="both"/>
      </w:pPr>
      <w:r>
        <w:t>3. W wyborach przedstawicieli do Rady jednego ucznia reprezentuje jeden rodzic. Wybory przeprowadza się na pierwszym zebraniu r</w:t>
      </w:r>
      <w:r>
        <w:t>odziców w każdym roku szkolnym.</w:t>
      </w:r>
    </w:p>
    <w:p w:rsidR="000428DF" w:rsidRPr="000428DF" w:rsidRDefault="000428DF" w:rsidP="000428DF">
      <w:pPr>
        <w:jc w:val="both"/>
        <w:rPr>
          <w:b/>
        </w:rPr>
      </w:pPr>
      <w:r w:rsidRPr="000428DF">
        <w:rPr>
          <w:b/>
        </w:rPr>
        <w:t>III. Wybory do Prez</w:t>
      </w:r>
      <w:r>
        <w:rPr>
          <w:b/>
        </w:rPr>
        <w:t>ydium Rady i Komisji Rewizyjnej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</w:t>
      </w:r>
      <w:r>
        <w:t xml:space="preserve"> Rada wybiera ze swojego grona </w:t>
      </w:r>
    </w:p>
    <w:p w:rsidR="000428DF" w:rsidRDefault="000428DF" w:rsidP="000428DF">
      <w:pPr>
        <w:jc w:val="both"/>
      </w:pPr>
      <w:r>
        <w:t>1) Prezydium Rady Rodziców;</w:t>
      </w:r>
    </w:p>
    <w:p w:rsidR="000428DF" w:rsidRDefault="000428DF" w:rsidP="000428DF">
      <w:pPr>
        <w:jc w:val="both"/>
      </w:pPr>
      <w:r>
        <w:t>2) Komisję Rewizyjną.</w:t>
      </w:r>
    </w:p>
    <w:p w:rsidR="000428DF" w:rsidRDefault="000428DF" w:rsidP="000428DF">
      <w:pPr>
        <w:jc w:val="both"/>
      </w:pPr>
      <w:r>
        <w:t>2. Kadencja Prezydium Rady Rodziców i Komisji Rewizyjnej trwa 1 rok, od dnia wyboru do 30 wrz</w:t>
      </w:r>
      <w:r>
        <w:t>eśnia następnego roku kadencji.</w:t>
      </w: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IV. Posiedzenia Rady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Posiedzenia Rady odbywają się w terminach ustalonych w rocznym harmonogramie, nie rzadz</w:t>
      </w:r>
      <w:r>
        <w:t>iej niż raz na semestr szko</w:t>
      </w:r>
      <w:r w:rsidRPr="000428DF">
        <w:t>l</w:t>
      </w:r>
      <w:r>
        <w:t>ny.</w:t>
      </w:r>
    </w:p>
    <w:p w:rsidR="000428DF" w:rsidRDefault="000428DF" w:rsidP="000428DF">
      <w:pPr>
        <w:jc w:val="both"/>
      </w:pPr>
      <w:r>
        <w:lastRenderedPageBreak/>
        <w:t>2. Poza terminami ustalonymi w harmonogramie posiedzenia Rady zwołuje przewodniczący, powiadamiając członków Rady co najmniej siedem dni przed terminem posiedzenia. W szczególnie uzasadnionych przypadkach Przewodniczący może zwołać posiedzenie w trybie pilnym, bez zach</w:t>
      </w:r>
      <w:r>
        <w:t>owania siedmiodniowego terminu.</w:t>
      </w:r>
    </w:p>
    <w:p w:rsidR="000428DF" w:rsidRDefault="000428DF" w:rsidP="000428DF">
      <w:pPr>
        <w:jc w:val="both"/>
      </w:pPr>
      <w:r>
        <w:t>3. Posiedzenia Rady mogą być również zwoływane w każdym czasie: z inicjatywy 1/3 składu Rady, na wniosek Dyrektora Szkoły lub Rady Pedagog</w:t>
      </w:r>
      <w:r>
        <w:t>icznej.</w:t>
      </w:r>
    </w:p>
    <w:p w:rsidR="000428DF" w:rsidRDefault="000428DF" w:rsidP="000428DF">
      <w:pPr>
        <w:jc w:val="both"/>
      </w:pPr>
      <w:r>
        <w:t>§ 2</w:t>
      </w:r>
    </w:p>
    <w:p w:rsidR="000428DF" w:rsidRDefault="000428DF" w:rsidP="000428DF">
      <w:pPr>
        <w:jc w:val="both"/>
      </w:pPr>
      <w:r>
        <w:t xml:space="preserve">1. Przygotowanie posiedzenia Rady jest obowiązkiem Przewodniczącego. Projekt porządku obrad jest zamieszczany </w:t>
      </w:r>
      <w:r>
        <w:t>na stronie internetowej szkoły.</w:t>
      </w:r>
    </w:p>
    <w:p w:rsidR="000428DF" w:rsidRDefault="000428DF" w:rsidP="000428DF">
      <w:pPr>
        <w:jc w:val="both"/>
      </w:pPr>
      <w:r>
        <w:t xml:space="preserve">2. Posiedzenia Rady są prowadzone przez Przewodniczącego </w:t>
      </w:r>
      <w:r>
        <w:t>lub upoważnionego członka Rady.</w:t>
      </w:r>
    </w:p>
    <w:p w:rsidR="000428DF" w:rsidRDefault="000428DF" w:rsidP="000428DF">
      <w:pPr>
        <w:jc w:val="both"/>
      </w:pPr>
      <w:r>
        <w:t>3. W posiedzeniach Rady może brać udział z głosem doradczym Dyrektor lub inne osoby zaproszone przez Przewodnicząceg</w:t>
      </w:r>
      <w:r>
        <w:t>o za zgodą lub na wniosek Rady.</w:t>
      </w:r>
    </w:p>
    <w:p w:rsidR="000428DF" w:rsidRDefault="000428DF" w:rsidP="000428DF">
      <w:pPr>
        <w:jc w:val="both"/>
      </w:pPr>
      <w:r>
        <w:t>4. Posiedzenie Rady jest ważne, jeśli bierze w nim udział co</w:t>
      </w:r>
      <w:r>
        <w:t xml:space="preserve"> najmniej połowa członków Rady.</w:t>
      </w:r>
    </w:p>
    <w:p w:rsidR="000428DF" w:rsidRDefault="000428DF" w:rsidP="000428DF">
      <w:pPr>
        <w:jc w:val="both"/>
      </w:pPr>
      <w:r>
        <w:t>§ 3</w:t>
      </w:r>
    </w:p>
    <w:p w:rsidR="000428DF" w:rsidRDefault="000428DF" w:rsidP="000428DF">
      <w:pPr>
        <w:jc w:val="both"/>
      </w:pPr>
      <w:r>
        <w:t>1. Ustala się następujący porząd</w:t>
      </w:r>
      <w:r>
        <w:t>ek posiedzenia wyborczego Rady:</w:t>
      </w:r>
    </w:p>
    <w:p w:rsidR="000428DF" w:rsidRDefault="000428DF" w:rsidP="000428DF">
      <w:pPr>
        <w:jc w:val="both"/>
      </w:pPr>
      <w:r>
        <w:t>a) wybór komisji wyborczej;</w:t>
      </w:r>
    </w:p>
    <w:p w:rsidR="000428DF" w:rsidRDefault="000428DF" w:rsidP="000428DF">
      <w:pPr>
        <w:jc w:val="both"/>
      </w:pPr>
      <w:r>
        <w:t>b) sprawozdanie ustępującego organu z działal</w:t>
      </w:r>
      <w:r>
        <w:t>ności w okresie sprawozdawczym;</w:t>
      </w:r>
    </w:p>
    <w:p w:rsidR="000428DF" w:rsidRDefault="000428DF" w:rsidP="000428DF">
      <w:pPr>
        <w:jc w:val="both"/>
      </w:pPr>
      <w:r>
        <w:t>c) sprawozdanie Komisji Rewizyjnej i wniosek o udzielenie (lub nieudzielenie) absolu</w:t>
      </w:r>
      <w:r>
        <w:t>torium ustępującemu organowi;</w:t>
      </w:r>
    </w:p>
    <w:p w:rsidR="000428DF" w:rsidRDefault="000428DF" w:rsidP="000428DF">
      <w:pPr>
        <w:jc w:val="both"/>
      </w:pPr>
      <w:r>
        <w:t>d) wybor</w:t>
      </w:r>
      <w:r>
        <w:t>y nowych organów Rady Rodziców:</w:t>
      </w:r>
    </w:p>
    <w:p w:rsidR="000428DF" w:rsidRDefault="000428DF" w:rsidP="000428DF">
      <w:pPr>
        <w:jc w:val="both"/>
      </w:pPr>
      <w:r>
        <w:t>- ustalenie listy obecności i stwie</w:t>
      </w:r>
      <w:r>
        <w:t>rdzenie prawomocności zebrania;</w:t>
      </w:r>
    </w:p>
    <w:p w:rsidR="000428DF" w:rsidRDefault="000428DF" w:rsidP="000428DF">
      <w:pPr>
        <w:jc w:val="both"/>
      </w:pPr>
      <w:r>
        <w:t>- przypomnienie zasad wyborczych oraz ustalenie listy kan</w:t>
      </w:r>
      <w:r>
        <w:t>dydatów przez komisję wyborczą;</w:t>
      </w:r>
    </w:p>
    <w:p w:rsidR="000428DF" w:rsidRDefault="000428DF" w:rsidP="000428DF">
      <w:pPr>
        <w:jc w:val="both"/>
      </w:pPr>
      <w:r>
        <w:t>- głosowanie;</w:t>
      </w:r>
    </w:p>
    <w:p w:rsidR="000428DF" w:rsidRDefault="000428DF" w:rsidP="000428DF">
      <w:pPr>
        <w:jc w:val="both"/>
      </w:pPr>
      <w:r>
        <w:t>- ogłoszenie wyników wyborów przez prze</w:t>
      </w:r>
      <w:r>
        <w:t>wodniczącego komisji wyborczej;</w:t>
      </w:r>
    </w:p>
    <w:p w:rsidR="000428DF" w:rsidRDefault="000428DF" w:rsidP="000428DF">
      <w:pPr>
        <w:jc w:val="both"/>
      </w:pPr>
      <w:r>
        <w:t>e) pozostałe tem</w:t>
      </w:r>
      <w:r>
        <w:t>aty zgodnie z porządkiem obrad.</w:t>
      </w:r>
    </w:p>
    <w:p w:rsidR="000428DF" w:rsidRDefault="000428DF" w:rsidP="000428DF">
      <w:pPr>
        <w:jc w:val="both"/>
      </w:pPr>
      <w:r>
        <w:t>§ 4</w:t>
      </w:r>
    </w:p>
    <w:p w:rsidR="000428DF" w:rsidRDefault="000428DF" w:rsidP="000428DF">
      <w:pPr>
        <w:jc w:val="both"/>
      </w:pPr>
      <w:r>
        <w:t>1. Pos</w:t>
      </w:r>
      <w:r>
        <w:t>iedzenia Rady są protokołowane.</w:t>
      </w:r>
    </w:p>
    <w:p w:rsidR="000428DF" w:rsidRDefault="000428DF" w:rsidP="000428DF">
      <w:pPr>
        <w:jc w:val="both"/>
      </w:pPr>
      <w:r>
        <w:t>2. Protokoły posiedzeń Rady są przyjmowane przez Radę w drodze głosowania na następnym posiedzeniu Rad</w:t>
      </w:r>
      <w:r>
        <w:t>y.</w:t>
      </w:r>
    </w:p>
    <w:p w:rsidR="000428DF" w:rsidRPr="000428DF" w:rsidRDefault="000428DF" w:rsidP="000428DF">
      <w:pPr>
        <w:jc w:val="both"/>
        <w:rPr>
          <w:b/>
        </w:rPr>
      </w:pPr>
      <w:r w:rsidRPr="000428DF">
        <w:rPr>
          <w:b/>
        </w:rPr>
        <w:t>V. Podejmowanie uchwał</w:t>
      </w:r>
    </w:p>
    <w:p w:rsidR="000428DF" w:rsidRDefault="000428DF" w:rsidP="000428DF">
      <w:pPr>
        <w:jc w:val="both"/>
      </w:pP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Rada obraduje na zebraniach i podejmuje uchwały w sprawach należących do jej kompetencji określonych w ustawach oraz przepisach wydawanych na podstawie tych ustaw.</w:t>
      </w:r>
    </w:p>
    <w:p w:rsidR="000428DF" w:rsidRDefault="000428DF" w:rsidP="000428DF">
      <w:pPr>
        <w:jc w:val="both"/>
      </w:pPr>
      <w:r>
        <w:lastRenderedPageBreak/>
        <w:t>2. Uchwały Rady są podejmowane w głosowaniu jaw</w:t>
      </w:r>
      <w:r>
        <w:t>nym, zwykłą większością głosów.</w:t>
      </w:r>
    </w:p>
    <w:p w:rsidR="000428DF" w:rsidRDefault="000428DF" w:rsidP="000428DF">
      <w:pPr>
        <w:jc w:val="both"/>
      </w:pPr>
      <w:r>
        <w:t>3. Głosowanie w sprawach personaln</w:t>
      </w:r>
      <w:r>
        <w:t>ych odbywa się w trybie tajnym.</w:t>
      </w:r>
    </w:p>
    <w:p w:rsidR="000428DF" w:rsidRDefault="000428DF" w:rsidP="000428DF">
      <w:pPr>
        <w:jc w:val="both"/>
      </w:pPr>
      <w:r>
        <w:t>§ 2</w:t>
      </w:r>
    </w:p>
    <w:p w:rsidR="000428DF" w:rsidRDefault="000428DF" w:rsidP="000428DF">
      <w:pPr>
        <w:jc w:val="both"/>
      </w:pPr>
      <w:r>
        <w:t>Uchwały Rady są numerowane w sposó</w:t>
      </w:r>
      <w:r>
        <w:t>b ciągły w danym roku szkolnym.</w:t>
      </w:r>
    </w:p>
    <w:p w:rsidR="000428DF" w:rsidRDefault="000428DF" w:rsidP="000428DF">
      <w:pPr>
        <w:jc w:val="both"/>
      </w:pPr>
      <w:r>
        <w:t>§ 3</w:t>
      </w:r>
    </w:p>
    <w:p w:rsidR="000428DF" w:rsidRDefault="000428DF" w:rsidP="000428DF">
      <w:pPr>
        <w:jc w:val="both"/>
      </w:pPr>
      <w:r>
        <w:t>Opinie Rady są wydawane w takim samym trybie co uchwały.</w:t>
      </w:r>
    </w:p>
    <w:p w:rsidR="000428DF" w:rsidRDefault="000428DF" w:rsidP="000428DF">
      <w:pPr>
        <w:jc w:val="both"/>
      </w:pP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VI. Prawa i obowiązki Rady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Rada rodziców może występować do dyrektora i innych organów szkoły lub placówki, organu prowadzącego szkołę lub placówkę oraz organu sprawującego nadzór pedagogiczny z wnioskami i opiniami we wszystkic</w:t>
      </w:r>
      <w:r>
        <w:t>h sprawach szkoły lub placówki.</w:t>
      </w:r>
    </w:p>
    <w:p w:rsidR="000428DF" w:rsidRDefault="000428DF" w:rsidP="000428DF">
      <w:pPr>
        <w:jc w:val="both"/>
      </w:pPr>
      <w:r>
        <w:t xml:space="preserve">2. Do kompetencji rady rodziców, </w:t>
      </w:r>
      <w:r>
        <w:t>z zastrzeżeniem ust. 3, należy:</w:t>
      </w:r>
    </w:p>
    <w:p w:rsidR="000428DF" w:rsidRDefault="000428DF" w:rsidP="000428DF">
      <w:pPr>
        <w:jc w:val="both"/>
      </w:pPr>
      <w:r>
        <w:t>1) uchwalanie w po</w:t>
      </w:r>
      <w:r>
        <w:t>rozumieniu z radą pedagogiczną:</w:t>
      </w:r>
    </w:p>
    <w:p w:rsidR="000428DF" w:rsidRDefault="000428DF" w:rsidP="000428DF">
      <w:pPr>
        <w:jc w:val="both"/>
      </w:pPr>
      <w:r>
        <w:t>a) programu wychowawczego szkoły obejmującego wszystkie treści i działania o charakterze wychowawczym skierowane do uczniów, r</w:t>
      </w:r>
      <w:r>
        <w:t>ealizowanego przez nauczycieli,</w:t>
      </w:r>
    </w:p>
    <w:p w:rsidR="000428DF" w:rsidRDefault="000428DF" w:rsidP="000428DF">
      <w:pPr>
        <w:jc w:val="both"/>
      </w:pPr>
      <w:r>
        <w:t>b) programu profilaktyki dostosowanego do potrzeb rozwojowych uczniów oraz potrzeb danego środowiska, obejmującego wszystkie treści i działania o charakterze profilaktycznym skierowane do u</w:t>
      </w:r>
      <w:r>
        <w:t>czniów, nauczycieli i rodziców;</w:t>
      </w:r>
    </w:p>
    <w:p w:rsidR="000428DF" w:rsidRDefault="000428DF" w:rsidP="000428DF">
      <w:pPr>
        <w:jc w:val="both"/>
      </w:pPr>
      <w:r>
        <w:t>2) opiniowanie programu i harmonogramu poprawy efektywności kształcenia lub wychowania szkoły lub placówki, o którym mowa w art. 34</w:t>
      </w:r>
      <w:r>
        <w:t xml:space="preserve"> ust. 2;</w:t>
      </w:r>
    </w:p>
    <w:p w:rsidR="000428DF" w:rsidRDefault="000428DF" w:rsidP="000428DF">
      <w:pPr>
        <w:jc w:val="both"/>
      </w:pPr>
      <w:r>
        <w:t>3) opiniowanie projektu planu finansowego skł</w:t>
      </w:r>
      <w:r>
        <w:t>adanego przez dyrektora szkoły.</w:t>
      </w:r>
    </w:p>
    <w:p w:rsidR="000428DF" w:rsidRDefault="000428DF" w:rsidP="000428DF">
      <w:pPr>
        <w:jc w:val="both"/>
      </w:pPr>
      <w:r>
        <w:t>3. Jeżeli rada rodziców w terminie 30 dni od dnia rozpoczęcia roku szkolnego nie uzyska porozumienia z radą pedagogiczną w sprawie programu, o którym mowa w ust. 2 pkt 1 lit. a lub b, program ten ustala dyrektor szkoły w uzgodnieniu z organem sprawującym nadzór pedagogiczny. Program ustalony przez dyrektora szkoły obowiązuje do czasu uchwalenia programu przez radę rodziców w po</w:t>
      </w:r>
      <w:r>
        <w:t>rozumieniu z radą pedagogiczną.</w:t>
      </w:r>
    </w:p>
    <w:p w:rsidR="000428DF" w:rsidRDefault="000428DF" w:rsidP="000428DF">
      <w:pPr>
        <w:jc w:val="both"/>
      </w:pPr>
      <w:r>
        <w:t>§ 2</w:t>
      </w:r>
    </w:p>
    <w:p w:rsidR="000428DF" w:rsidRDefault="000428DF" w:rsidP="000428DF">
      <w:pPr>
        <w:jc w:val="both"/>
      </w:pPr>
      <w:r>
        <w:t>1. Czł</w:t>
      </w:r>
      <w:r>
        <w:t>onkowie Rady mają prawo:</w:t>
      </w:r>
    </w:p>
    <w:p w:rsidR="000428DF" w:rsidRDefault="000428DF" w:rsidP="000428DF">
      <w:pPr>
        <w:jc w:val="both"/>
      </w:pPr>
      <w:r>
        <w:t xml:space="preserve">1) dostępu do wszystkich informacji i dokumentów związanych z organizacją i przebiegiem procesu dydaktyczno-wychowawczo-opiekuńczego, poza informacjami i dokumentami uznanymi za poufne lub </w:t>
      </w:r>
      <w:r>
        <w:t>dotyczącymi spraw personalnych;</w:t>
      </w:r>
    </w:p>
    <w:p w:rsidR="000428DF" w:rsidRDefault="000428DF" w:rsidP="000428DF">
      <w:pPr>
        <w:jc w:val="both"/>
      </w:pPr>
      <w:r>
        <w:t>2) wypowiadania swoich opinii</w:t>
      </w:r>
      <w:r>
        <w:t xml:space="preserve"> we wszystkich sprawach szkoły;</w:t>
      </w:r>
    </w:p>
    <w:p w:rsidR="000428DF" w:rsidRDefault="000428DF" w:rsidP="000428DF">
      <w:pPr>
        <w:jc w:val="both"/>
      </w:pPr>
      <w:r>
        <w:t>3) głosowania na równych prawach w przypadku wszystkich decyzji podejmowanych przez Radę.</w:t>
      </w:r>
    </w:p>
    <w:p w:rsidR="000428DF" w:rsidRDefault="000428DF" w:rsidP="000428DF">
      <w:pPr>
        <w:jc w:val="both"/>
      </w:pPr>
    </w:p>
    <w:p w:rsidR="000428DF" w:rsidRDefault="000428DF" w:rsidP="000428DF">
      <w:pPr>
        <w:jc w:val="both"/>
      </w:pPr>
      <w:r>
        <w:lastRenderedPageBreak/>
        <w:t>2. Członkowie Rady mają obowiązek aktywnego uczes</w:t>
      </w:r>
      <w:r>
        <w:t>tniczenia w posiedzeniach Rady.</w:t>
      </w: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VII. Prezydium Rady Rodziców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Prezydium Rady Rodziców kieruje całokształtem prac Rady w okresie między jej pos</w:t>
      </w:r>
      <w:r>
        <w:t>iedzeniami, a przede wszystkim:</w:t>
      </w:r>
    </w:p>
    <w:p w:rsidR="000428DF" w:rsidRDefault="000428DF" w:rsidP="000428DF">
      <w:pPr>
        <w:jc w:val="both"/>
      </w:pPr>
      <w:r>
        <w:t>1) przygotowuje projekt</w:t>
      </w:r>
      <w:r>
        <w:t xml:space="preserve"> preliminarza budżetowego Rady;</w:t>
      </w:r>
    </w:p>
    <w:p w:rsidR="000428DF" w:rsidRDefault="000428DF" w:rsidP="000428DF">
      <w:pPr>
        <w:jc w:val="both"/>
      </w:pPr>
      <w:r>
        <w:t>2) dokonuje okresowej analizy wyników w pracy dyda</w:t>
      </w:r>
      <w:r>
        <w:t>ktycznej i wychowawczej szkoły;</w:t>
      </w:r>
    </w:p>
    <w:p w:rsidR="000428DF" w:rsidRDefault="000428DF" w:rsidP="000428DF">
      <w:pPr>
        <w:jc w:val="both"/>
      </w:pPr>
      <w:r>
        <w:t>3) podejmuje działania na rzecz pozyskania dodatkowych środków finansowych dla szkoły na działalność dydakty</w:t>
      </w:r>
      <w:r>
        <w:t>czną, wychowawczą i opiekuńczą;</w:t>
      </w:r>
    </w:p>
    <w:p w:rsidR="000428DF" w:rsidRDefault="000428DF" w:rsidP="000428DF">
      <w:pPr>
        <w:jc w:val="both"/>
      </w:pPr>
      <w:r>
        <w:t xml:space="preserve">4) współpracuje z dyrekcją szkoły, radą pedagogiczną w zakresie doskonalenia organizacji szkoły, angażuje rodziców do czynnego udziału w realizacji programu </w:t>
      </w:r>
      <w:r>
        <w:t>nauczania, wychowania i opieki.</w:t>
      </w:r>
    </w:p>
    <w:p w:rsidR="000428DF" w:rsidRDefault="000428DF" w:rsidP="000428DF">
      <w:pPr>
        <w:jc w:val="both"/>
      </w:pPr>
      <w:r>
        <w:t>§ 2</w:t>
      </w:r>
    </w:p>
    <w:p w:rsidR="000428DF" w:rsidRDefault="000428DF" w:rsidP="000428DF">
      <w:pPr>
        <w:jc w:val="both"/>
      </w:pPr>
      <w:r>
        <w:t xml:space="preserve">1. Prezydium Rady Rodziców wybiera ze swojego składu Przewodniczącego Rady, Zastępcę Przewodniczącego Rady, Sekretarza i Skarbnika oraz może wybierać przewodniczących </w:t>
      </w:r>
      <w:r>
        <w:t>komisji i zespołów zadaniowych.</w:t>
      </w:r>
    </w:p>
    <w:p w:rsidR="000428DF" w:rsidRDefault="000428DF" w:rsidP="000428DF">
      <w:pPr>
        <w:jc w:val="both"/>
      </w:pPr>
      <w:r>
        <w:t>2. Przewodniczący Rady organizuje prace Rady, zwołuje i prowadzi posiedzenia Rady,</w:t>
      </w:r>
      <w:r>
        <w:t xml:space="preserve"> reprezentuje Radę na zewnątrz.</w:t>
      </w:r>
    </w:p>
    <w:p w:rsidR="000428DF" w:rsidRDefault="000428DF" w:rsidP="000428DF">
      <w:pPr>
        <w:jc w:val="both"/>
      </w:pPr>
      <w:r>
        <w:t xml:space="preserve">3. Zastępca Przewodniczącego Rady przejmuje obowiązki Przewodniczącego w czasie jego nieobecności. Zakres zadań </w:t>
      </w:r>
      <w:r>
        <w:t>Zastępcy ustala Przewodniczący.</w:t>
      </w:r>
    </w:p>
    <w:p w:rsidR="000428DF" w:rsidRDefault="000428DF" w:rsidP="000428DF">
      <w:pPr>
        <w:jc w:val="both"/>
      </w:pPr>
      <w:r>
        <w:t xml:space="preserve">4. Sekretarz Rady odpowiada za dokumentację Rady </w:t>
      </w:r>
      <w:r>
        <w:t>i protokołowanie jej posiedzeń.</w:t>
      </w:r>
    </w:p>
    <w:p w:rsidR="000428DF" w:rsidRDefault="000428DF" w:rsidP="000428DF">
      <w:pPr>
        <w:jc w:val="both"/>
      </w:pPr>
      <w:r>
        <w:t>5. Skarbnik Rady odpowiada za prawidłową gospodarkę funduszem g</w:t>
      </w:r>
      <w:r>
        <w:t>romadzonym przez Radę.</w:t>
      </w: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VIII. Komisja Rewizyjna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Członkowie Komisji Rewizyjnej wybierają s</w:t>
      </w:r>
      <w:r>
        <w:t>pośród siebie przewodniczącego.</w:t>
      </w:r>
    </w:p>
    <w:p w:rsidR="000428DF" w:rsidRDefault="000428DF" w:rsidP="000428DF">
      <w:pPr>
        <w:jc w:val="both"/>
      </w:pPr>
      <w:r>
        <w:t>2. Komisja Rewizyjna nadzoruje prace Rady, w tym działalność finansową. Dwa razy w roku Komisja Rewizyjna przedstawia Radzie spraw</w:t>
      </w:r>
      <w:r>
        <w:t>ozdanie z wykonywanego nadzoru.</w:t>
      </w: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IX. Fundusze Rady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Rada może gromadzić fundusze przeznaczone na działalność statutową</w:t>
      </w:r>
      <w:r>
        <w:t xml:space="preserve"> szkoły z następujących źródeł:</w:t>
      </w:r>
    </w:p>
    <w:p w:rsidR="000428DF" w:rsidRDefault="000428DF" w:rsidP="000428DF">
      <w:pPr>
        <w:jc w:val="both"/>
      </w:pPr>
      <w:r>
        <w:t>1) ze składek rodziców;</w:t>
      </w:r>
    </w:p>
    <w:p w:rsidR="000428DF" w:rsidRDefault="000428DF" w:rsidP="000428DF">
      <w:pPr>
        <w:jc w:val="both"/>
      </w:pPr>
      <w:r>
        <w:t>2) z wpłat osób fizyc</w:t>
      </w:r>
      <w:r>
        <w:t>znych, organizacji, instytucji;</w:t>
      </w:r>
    </w:p>
    <w:p w:rsidR="000428DF" w:rsidRDefault="000428DF" w:rsidP="000428DF">
      <w:pPr>
        <w:jc w:val="both"/>
      </w:pPr>
      <w:r>
        <w:t>3) z dodatkowych im</w:t>
      </w:r>
      <w:r>
        <w:t>prez organizowanych przez Radę;</w:t>
      </w:r>
    </w:p>
    <w:p w:rsidR="000428DF" w:rsidRDefault="000428DF" w:rsidP="000428DF">
      <w:pPr>
        <w:jc w:val="both"/>
      </w:pPr>
      <w:r>
        <w:t>4) z działalności gospodarczej.</w:t>
      </w:r>
    </w:p>
    <w:p w:rsidR="000428DF" w:rsidRDefault="000428DF" w:rsidP="000428DF">
      <w:pPr>
        <w:jc w:val="both"/>
      </w:pPr>
      <w:r>
        <w:lastRenderedPageBreak/>
        <w:t>§ 2</w:t>
      </w:r>
    </w:p>
    <w:p w:rsidR="000428DF" w:rsidRDefault="000428DF" w:rsidP="000428DF">
      <w:pPr>
        <w:jc w:val="both"/>
      </w:pPr>
      <w:r>
        <w:t>1. Wysokość składki rodziców ustala się na początku każdego roku</w:t>
      </w:r>
      <w:r>
        <w:t xml:space="preserve"> szkolnego na posiedzeniu Rady.</w:t>
      </w:r>
    </w:p>
    <w:p w:rsidR="000428DF" w:rsidRDefault="000428DF" w:rsidP="000428DF">
      <w:pPr>
        <w:jc w:val="both"/>
      </w:pPr>
      <w:r>
        <w:t>2. Propozycję wysokości składki dla całej szkoły przedstawia Prezydiu</w:t>
      </w:r>
      <w:r>
        <w:t>m Rady Rodziców.</w:t>
      </w:r>
    </w:p>
    <w:p w:rsidR="000428DF" w:rsidRDefault="000428DF" w:rsidP="000428DF">
      <w:pPr>
        <w:jc w:val="both"/>
      </w:pPr>
      <w:r>
        <w:t>3. Ustalona wysokość składki podlega indywidualnemu zadeklarowaniu jej wnos</w:t>
      </w:r>
      <w:r>
        <w:t>zenia przez każdego z rodziców.</w:t>
      </w:r>
    </w:p>
    <w:p w:rsidR="000428DF" w:rsidRDefault="000428DF" w:rsidP="000428DF">
      <w:pPr>
        <w:jc w:val="both"/>
      </w:pPr>
      <w:r>
        <w:t>§ 3</w:t>
      </w:r>
    </w:p>
    <w:p w:rsidR="000428DF" w:rsidRDefault="000428DF" w:rsidP="000428DF">
      <w:pPr>
        <w:pStyle w:val="Akapitzlist"/>
        <w:numPr>
          <w:ilvl w:val="0"/>
          <w:numId w:val="1"/>
        </w:numPr>
        <w:jc w:val="both"/>
      </w:pPr>
      <w:r>
        <w:t>Środki z funduszu Rady mogą być przeznaczane jedynie na zadania, które wynikają ze statutu szkoły.</w:t>
      </w:r>
    </w:p>
    <w:p w:rsidR="000428DF" w:rsidRDefault="000428DF" w:rsidP="000428DF">
      <w:pPr>
        <w:jc w:val="both"/>
      </w:pPr>
      <w:r>
        <w:t>2. Wydatkowanie środków z funduszu Rady odbywa się na podstawie ustalanego corocznie przez</w:t>
      </w:r>
      <w:r>
        <w:t xml:space="preserve"> Radę preliminarza budżetowego.</w:t>
      </w:r>
    </w:p>
    <w:p w:rsidR="000428DF" w:rsidRDefault="000428DF" w:rsidP="000428DF">
      <w:pPr>
        <w:jc w:val="both"/>
      </w:pPr>
      <w:r>
        <w:t>3. Wydatkowanie środków zgodnie z rocznym preliminarzem nie wymaga dodatkowej konsultacj</w:t>
      </w:r>
      <w:r>
        <w:t>i z pozostałymi członkami Rady.</w:t>
      </w:r>
    </w:p>
    <w:p w:rsidR="000428DF" w:rsidRDefault="000428DF" w:rsidP="000428DF">
      <w:pPr>
        <w:jc w:val="both"/>
      </w:pPr>
      <w:r>
        <w:t>4. Wydatkowanie funduszy poza preliminarzem wymaga uzgodnień z dwoma pozostałymi czł</w:t>
      </w:r>
      <w:r>
        <w:t>onkami Prezydium Rady Rodziców.</w:t>
      </w:r>
    </w:p>
    <w:p w:rsidR="000428DF" w:rsidRDefault="000428DF" w:rsidP="000428DF">
      <w:pPr>
        <w:jc w:val="both"/>
      </w:pPr>
      <w:r>
        <w:t>§ 4</w:t>
      </w:r>
    </w:p>
    <w:p w:rsidR="000428DF" w:rsidRDefault="000428DF" w:rsidP="000428DF">
      <w:pPr>
        <w:jc w:val="both"/>
      </w:pPr>
      <w:r>
        <w:t>Pisemne wnioski o środk</w:t>
      </w:r>
      <w:r>
        <w:t>i z funduszu Rady mogą składać:</w:t>
      </w:r>
    </w:p>
    <w:p w:rsidR="000428DF" w:rsidRDefault="000428DF" w:rsidP="000428DF">
      <w:pPr>
        <w:jc w:val="both"/>
      </w:pPr>
      <w:r>
        <w:t>1) Dyrektor,</w:t>
      </w:r>
    </w:p>
    <w:p w:rsidR="000428DF" w:rsidRDefault="000428DF" w:rsidP="000428DF">
      <w:pPr>
        <w:jc w:val="both"/>
      </w:pPr>
      <w:r>
        <w:t>2) Rada Pedagogiczna.</w:t>
      </w:r>
    </w:p>
    <w:p w:rsidR="000428DF" w:rsidRDefault="000428DF" w:rsidP="000428DF">
      <w:pPr>
        <w:jc w:val="both"/>
      </w:pPr>
      <w:r>
        <w:t>§ 5</w:t>
      </w:r>
    </w:p>
    <w:p w:rsidR="000428DF" w:rsidRDefault="000428DF" w:rsidP="000428DF">
      <w:pPr>
        <w:jc w:val="both"/>
      </w:pPr>
      <w:r>
        <w:t>1. Ra</w:t>
      </w:r>
      <w:r>
        <w:t>da ma wydzielone konto bankowe.</w:t>
      </w:r>
    </w:p>
    <w:p w:rsidR="000428DF" w:rsidRDefault="000428DF" w:rsidP="000428DF">
      <w:pPr>
        <w:jc w:val="both"/>
      </w:pPr>
      <w:r>
        <w:t>2. Środkami zgromadzonymi na koncie Rada dysponuje za pośrednictwem trzech upoważnionych osób: Przewodniczącego, Zastępc</w:t>
      </w:r>
      <w:r>
        <w:t>y Przewodniczącego i Skarbnika.</w:t>
      </w:r>
    </w:p>
    <w:p w:rsidR="000428DF" w:rsidRPr="000428DF" w:rsidRDefault="000428DF" w:rsidP="000428DF">
      <w:pPr>
        <w:jc w:val="both"/>
        <w:rPr>
          <w:b/>
        </w:rPr>
      </w:pPr>
      <w:r>
        <w:rPr>
          <w:b/>
        </w:rPr>
        <w:t>X. Postanowienia końcowe</w:t>
      </w:r>
    </w:p>
    <w:p w:rsidR="000428DF" w:rsidRDefault="000428DF" w:rsidP="000428DF">
      <w:pPr>
        <w:jc w:val="both"/>
      </w:pPr>
      <w:r>
        <w:t>§ 1</w:t>
      </w:r>
    </w:p>
    <w:p w:rsidR="000428DF" w:rsidRDefault="000428DF" w:rsidP="000428DF">
      <w:pPr>
        <w:jc w:val="both"/>
      </w:pPr>
      <w:r>
        <w:t>1. Członkowie Rady, Prezydium Rady Rodziców oraz Komisji Rewizyjnej mogą zostać odwołani ze swoich funkcji przed upływem kadencji jeśli gremia, które dokonały ich</w:t>
      </w:r>
      <w:r>
        <w:t xml:space="preserve"> wyboru postanowią ich odwołać.</w:t>
      </w:r>
      <w:bookmarkStart w:id="0" w:name="_GoBack"/>
      <w:bookmarkEnd w:id="0"/>
    </w:p>
    <w:p w:rsidR="000428DF" w:rsidRPr="000428DF" w:rsidRDefault="000428DF" w:rsidP="000428DF">
      <w:pPr>
        <w:jc w:val="both"/>
      </w:pPr>
      <w:r>
        <w:t>2. Regulamin wchodzi w życie z dniem uchwalenia.</w:t>
      </w:r>
    </w:p>
    <w:sectPr w:rsidR="000428DF" w:rsidRPr="0004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0D7"/>
    <w:multiLevelType w:val="hybridMultilevel"/>
    <w:tmpl w:val="5DE8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DF"/>
    <w:rsid w:val="000428DF"/>
    <w:rsid w:val="009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8B3B-DB42-489B-877C-25A896B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1240</Words>
  <Characters>7441</Characters>
  <Application>Microsoft Office Word</Application>
  <DocSecurity>0</DocSecurity>
  <Lines>62</Lines>
  <Paragraphs>17</Paragraphs>
  <ScaleCrop>false</ScaleCrop>
  <Company>Hewlett-Packard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Śliwa</dc:creator>
  <cp:keywords/>
  <dc:description/>
  <cp:lastModifiedBy>Andrzej Śliwa</cp:lastModifiedBy>
  <cp:revision>1</cp:revision>
  <dcterms:created xsi:type="dcterms:W3CDTF">2016-03-06T16:12:00Z</dcterms:created>
  <dcterms:modified xsi:type="dcterms:W3CDTF">2016-03-06T16:18:00Z</dcterms:modified>
</cp:coreProperties>
</file>